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73220" w:rsidP="004E6428" w14:paraId="6E63FA63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B327A5">
        <w:rPr>
          <w:rFonts w:ascii="Times New Roman" w:eastAsia="MS Mincho" w:hAnsi="Times New Roman"/>
          <w:b/>
          <w:sz w:val="26"/>
          <w:szCs w:val="26"/>
        </w:rPr>
        <w:t>1101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7B3586">
        <w:rPr>
          <w:rFonts w:ascii="Times New Roman" w:eastAsia="MS Mincho" w:hAnsi="Times New Roman"/>
          <w:b/>
          <w:sz w:val="26"/>
          <w:szCs w:val="26"/>
        </w:rPr>
        <w:t>2402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0C899EA8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05</w:t>
      </w:r>
      <w:r w:rsidR="002F2628">
        <w:rPr>
          <w:rFonts w:ascii="Times New Roman" w:eastAsia="MS Mincho" w:hAnsi="Times New Roman"/>
          <w:sz w:val="26"/>
          <w:szCs w:val="26"/>
        </w:rPr>
        <w:t xml:space="preserve"> октября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AA2389" w14:paraId="16983BB8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D41579" w:rsidRPr="00C73220" w14:paraId="6937CD8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7322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7322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7322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7322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0D158E" w:rsidRPr="00C73220" w:rsidP="000D158E" w14:paraId="1CD452B1" w14:textId="7C4760B6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Хидирлезова Уллубий</w:t>
      </w:r>
      <w:r>
        <w:rPr>
          <w:rFonts w:eastAsia="MS Mincho"/>
          <w:sz w:val="26"/>
          <w:szCs w:val="26"/>
        </w:rPr>
        <w:tab/>
        <w:t xml:space="preserve">Ханмурзаевича, </w:t>
      </w:r>
      <w:r w:rsidR="00517CAD">
        <w:rPr>
          <w:rFonts w:eastAsia="MS Mincho"/>
          <w:sz w:val="26"/>
          <w:szCs w:val="26"/>
        </w:rPr>
        <w:t>---</w:t>
      </w:r>
      <w:r w:rsidRPr="00C73220">
        <w:rPr>
          <w:rFonts w:eastAsia="MS Mincho"/>
          <w:sz w:val="26"/>
          <w:szCs w:val="26"/>
        </w:rPr>
        <w:t>,</w:t>
      </w:r>
    </w:p>
    <w:p w:rsidR="00640449" w:rsidRPr="00C73220" w:rsidP="00B64EF9" w14:paraId="18750EF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7322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7322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73220" w14:paraId="5DCB07B2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AA2389" w14:paraId="50F310D4" w14:textId="77777777">
      <w:pPr>
        <w:pStyle w:val="PlainText"/>
        <w:jc w:val="center"/>
        <w:rPr>
          <w:rFonts w:ascii="Times New Roman" w:eastAsia="MS Mincho" w:hAnsi="Times New Roman"/>
          <w:sz w:val="16"/>
          <w:szCs w:val="16"/>
        </w:rPr>
      </w:pPr>
    </w:p>
    <w:p w:rsidR="00F71FB1" w:rsidRPr="006247EC" w:rsidP="00F71FB1" w14:paraId="17D974B4" w14:textId="47E8C313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</w:t>
      </w:r>
      <w:r w:rsidRPr="00C73220" w:rsidR="0026132F">
        <w:rPr>
          <w:rFonts w:eastAsia="MS Mincho"/>
          <w:sz w:val="26"/>
          <w:szCs w:val="26"/>
        </w:rPr>
        <w:t xml:space="preserve">н </w:t>
      </w:r>
      <w:r w:rsidR="00B327A5">
        <w:rPr>
          <w:rFonts w:eastAsia="MS Mincho"/>
          <w:sz w:val="26"/>
          <w:szCs w:val="26"/>
        </w:rPr>
        <w:t xml:space="preserve">Хидирлезов У.Х. 15.08.2026 в 09 часов 52 минуты </w:t>
      </w:r>
      <w:r w:rsidR="00003CB2">
        <w:rPr>
          <w:rFonts w:eastAsia="MS Mincho"/>
          <w:sz w:val="26"/>
          <w:szCs w:val="26"/>
        </w:rPr>
        <w:t xml:space="preserve">на </w:t>
      </w:r>
      <w:r w:rsidR="00B327A5">
        <w:rPr>
          <w:rFonts w:eastAsia="MS Mincho"/>
          <w:sz w:val="26"/>
          <w:szCs w:val="26"/>
        </w:rPr>
        <w:t>712</w:t>
      </w:r>
      <w:r w:rsidR="00003CB2">
        <w:rPr>
          <w:rFonts w:eastAsia="MS Mincho"/>
          <w:sz w:val="26"/>
          <w:szCs w:val="26"/>
        </w:rPr>
        <w:t xml:space="preserve"> км. </w:t>
      </w:r>
      <w:r w:rsidR="00025042">
        <w:rPr>
          <w:rFonts w:eastAsia="MS Mincho"/>
          <w:sz w:val="26"/>
          <w:szCs w:val="26"/>
        </w:rPr>
        <w:t>дороги «</w:t>
      </w:r>
      <w:r w:rsidR="00003CB2">
        <w:rPr>
          <w:rFonts w:eastAsia="MS Mincho"/>
          <w:sz w:val="26"/>
          <w:szCs w:val="26"/>
        </w:rPr>
        <w:t>Нефтеюганск-Мамонтово</w:t>
      </w:r>
      <w:r w:rsidR="002C7283">
        <w:rPr>
          <w:rFonts w:eastAsia="MS Mincho"/>
          <w:sz w:val="26"/>
          <w:szCs w:val="26"/>
        </w:rPr>
        <w:t xml:space="preserve">» </w:t>
      </w:r>
      <w:r w:rsidRPr="00C73220" w:rsidR="004D776A">
        <w:rPr>
          <w:rFonts w:eastAsia="MS Mincho"/>
          <w:sz w:val="26"/>
          <w:szCs w:val="26"/>
        </w:rPr>
        <w:t xml:space="preserve">в </w:t>
      </w:r>
      <w:r w:rsidR="007B3586">
        <w:rPr>
          <w:rFonts w:eastAsia="MS Mincho"/>
          <w:sz w:val="26"/>
          <w:szCs w:val="26"/>
        </w:rPr>
        <w:t xml:space="preserve">Нефтеюганском </w:t>
      </w:r>
      <w:r w:rsidRPr="00C73220" w:rsidR="004D776A">
        <w:rPr>
          <w:rFonts w:eastAsia="MS Mincho"/>
          <w:sz w:val="26"/>
          <w:szCs w:val="26"/>
        </w:rPr>
        <w:t>районе Ханты-Мансийского автономного округа-Югры</w:t>
      </w:r>
      <w:r w:rsidRPr="00C73220" w:rsidR="00A80CE1">
        <w:rPr>
          <w:rFonts w:eastAsia="MS Mincho"/>
          <w:sz w:val="26"/>
          <w:szCs w:val="26"/>
        </w:rPr>
        <w:t xml:space="preserve">, </w:t>
      </w:r>
      <w:r w:rsidRPr="00C73220" w:rsidR="0028449F">
        <w:rPr>
          <w:rFonts w:eastAsia="MS Mincho"/>
          <w:sz w:val="26"/>
          <w:szCs w:val="26"/>
        </w:rPr>
        <w:t>у</w:t>
      </w:r>
      <w:r w:rsidRPr="00C73220" w:rsidR="00C754CD">
        <w:rPr>
          <w:rFonts w:eastAsia="MS Mincho"/>
          <w:sz w:val="26"/>
          <w:szCs w:val="26"/>
        </w:rPr>
        <w:t xml:space="preserve">правляя </w:t>
      </w:r>
      <w:r w:rsidRPr="00C7322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73220" w:rsidR="00D823DD">
        <w:rPr>
          <w:rFonts w:eastAsia="MS Mincho"/>
          <w:sz w:val="26"/>
          <w:szCs w:val="26"/>
        </w:rPr>
        <w:t>–</w:t>
      </w:r>
      <w:r w:rsidRPr="00C73220" w:rsidR="00BD29CD">
        <w:rPr>
          <w:rFonts w:eastAsia="MS Mincho"/>
          <w:sz w:val="26"/>
          <w:szCs w:val="26"/>
        </w:rPr>
        <w:t xml:space="preserve"> </w:t>
      </w:r>
      <w:r w:rsidRPr="00C73220" w:rsidR="004E6428">
        <w:rPr>
          <w:rFonts w:eastAsia="MS Mincho"/>
          <w:sz w:val="26"/>
          <w:szCs w:val="26"/>
        </w:rPr>
        <w:t xml:space="preserve"> </w:t>
      </w:r>
      <w:r w:rsidRPr="00C73220" w:rsidR="00B25429">
        <w:rPr>
          <w:rFonts w:eastAsia="MS Mincho"/>
          <w:sz w:val="26"/>
          <w:szCs w:val="26"/>
        </w:rPr>
        <w:t xml:space="preserve">автомобилем </w:t>
      </w:r>
      <w:r w:rsidR="00B327A5">
        <w:rPr>
          <w:rFonts w:eastAsia="MS Mincho"/>
          <w:sz w:val="26"/>
          <w:szCs w:val="26"/>
        </w:rPr>
        <w:t xml:space="preserve">Джак Т9 </w:t>
      </w:r>
      <w:r w:rsidR="006335E3">
        <w:rPr>
          <w:rFonts w:eastAsia="MS Mincho"/>
          <w:sz w:val="26"/>
          <w:szCs w:val="26"/>
        </w:rPr>
        <w:t xml:space="preserve">г.н. </w:t>
      </w:r>
      <w:r w:rsidR="00517CAD">
        <w:rPr>
          <w:rFonts w:eastAsia="MS Mincho"/>
          <w:sz w:val="26"/>
          <w:szCs w:val="26"/>
        </w:rPr>
        <w:t>---</w:t>
      </w:r>
      <w:r w:rsidRPr="00C73220" w:rsidR="005E672A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совершил </w:t>
      </w:r>
      <w:r w:rsidRPr="00C73220" w:rsidR="00EC753E">
        <w:rPr>
          <w:rFonts w:eastAsia="MS Mincho"/>
          <w:sz w:val="26"/>
          <w:szCs w:val="26"/>
        </w:rPr>
        <w:t>обгон</w:t>
      </w:r>
      <w:r w:rsidRPr="00C73220" w:rsidR="009D4B70">
        <w:rPr>
          <w:rFonts w:eastAsia="MS Mincho"/>
          <w:sz w:val="26"/>
          <w:szCs w:val="26"/>
        </w:rPr>
        <w:t xml:space="preserve"> </w:t>
      </w:r>
      <w:r w:rsidRPr="00C73220" w:rsidR="00AA2B28">
        <w:rPr>
          <w:rFonts w:eastAsia="MS Mincho"/>
          <w:sz w:val="26"/>
          <w:szCs w:val="26"/>
        </w:rPr>
        <w:t>транспортн</w:t>
      </w:r>
      <w:r w:rsidRPr="00C73220" w:rsidR="00474BCD">
        <w:rPr>
          <w:rFonts w:eastAsia="MS Mincho"/>
          <w:sz w:val="26"/>
          <w:szCs w:val="26"/>
        </w:rPr>
        <w:t>ого</w:t>
      </w:r>
      <w:r w:rsidRPr="00C73220" w:rsidR="00AA2B28">
        <w:rPr>
          <w:rFonts w:eastAsia="MS Mincho"/>
          <w:sz w:val="26"/>
          <w:szCs w:val="26"/>
        </w:rPr>
        <w:t xml:space="preserve"> средств</w:t>
      </w:r>
      <w:r w:rsidRPr="00C73220" w:rsidR="00474BCD">
        <w:rPr>
          <w:rFonts w:eastAsia="MS Mincho"/>
          <w:sz w:val="26"/>
          <w:szCs w:val="26"/>
        </w:rPr>
        <w:t>а</w:t>
      </w:r>
      <w:r w:rsidRPr="00C73220" w:rsidR="00AD691D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 xml:space="preserve">не относящегося к категории тихоходных, </w:t>
      </w:r>
      <w:r w:rsidRPr="006247EC">
        <w:rPr>
          <w:rFonts w:eastAsia="MS Mincho"/>
          <w:sz w:val="26"/>
          <w:szCs w:val="26"/>
        </w:rPr>
        <w:t xml:space="preserve">на заключительной стадии обгона осуществлял при этом движение по полосе дороги, предназначенной для встречного движения, в зоне действия дорожного знака 3.20 «Обгон запрещен», при имеющейся горизонтальной разметке 1.1, нарушив п. 1.3, 9.1 Правил дорожного движения и требования пункта 3 приложения № 1 к Правилам дорожного движения. </w:t>
      </w:r>
    </w:p>
    <w:p w:rsidR="006F6CD4" w:rsidRPr="00C73220" w:rsidP="007E5E66" w14:paraId="0C5ECF2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771B58" w:rsidRPr="00C73220" w:rsidP="00771B58" w14:paraId="2C3D894C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Хидирлезов У.Х.</w:t>
      </w:r>
      <w:r w:rsidR="003A3131">
        <w:rPr>
          <w:rFonts w:eastAsia="MS Mincho"/>
          <w:sz w:val="26"/>
          <w:szCs w:val="26"/>
        </w:rPr>
        <w:t xml:space="preserve"> </w:t>
      </w:r>
      <w:r w:rsidRPr="00C73220" w:rsidR="0058063C">
        <w:rPr>
          <w:rFonts w:eastAsia="MS Mincho"/>
          <w:sz w:val="26"/>
          <w:szCs w:val="26"/>
        </w:rPr>
        <w:t xml:space="preserve">извещен </w:t>
      </w:r>
      <w:r w:rsidRPr="00C73220">
        <w:rPr>
          <w:rFonts w:eastAsia="MS Mincho"/>
          <w:sz w:val="26"/>
          <w:szCs w:val="26"/>
        </w:rPr>
        <w:t xml:space="preserve"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C73220" w:rsidP="007E5E66" w14:paraId="4FC8EDB1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 xml:space="preserve">Мировым судьей изучены </w:t>
      </w:r>
      <w:r w:rsidRPr="00C73220" w:rsidR="00B106E9">
        <w:rPr>
          <w:rFonts w:eastAsia="MS Mincho"/>
          <w:sz w:val="26"/>
          <w:szCs w:val="26"/>
        </w:rPr>
        <w:t>представленные доказательства</w:t>
      </w:r>
      <w:r w:rsidRPr="00C73220" w:rsidR="00CF056D">
        <w:rPr>
          <w:rFonts w:eastAsia="MS Mincho"/>
          <w:sz w:val="26"/>
          <w:szCs w:val="26"/>
        </w:rPr>
        <w:t>,</w:t>
      </w:r>
      <w:r w:rsidRPr="00C73220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C73220" w:rsidP="00850919" w14:paraId="6A538B4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Pr="00C73220" w:rsidR="004D776A">
        <w:rPr>
          <w:rFonts w:ascii="Times New Roman" w:eastAsia="MS Mincho" w:hAnsi="Times New Roman"/>
          <w:sz w:val="26"/>
          <w:szCs w:val="26"/>
        </w:rPr>
        <w:t xml:space="preserve"> </w:t>
      </w:r>
      <w:r w:rsidR="00B327A5">
        <w:rPr>
          <w:rFonts w:ascii="Times New Roman" w:eastAsia="MS Mincho" w:hAnsi="Times New Roman"/>
          <w:sz w:val="26"/>
          <w:szCs w:val="26"/>
        </w:rPr>
        <w:t xml:space="preserve">Хидирлезов У.Х. </w:t>
      </w:r>
      <w:r w:rsidR="003A3131">
        <w:rPr>
          <w:rFonts w:ascii="Times New Roman" w:eastAsia="MS Mincho" w:hAnsi="Times New Roman"/>
          <w:sz w:val="26"/>
          <w:szCs w:val="26"/>
        </w:rPr>
        <w:t>его не оспаривал</w:t>
      </w:r>
      <w:r w:rsidR="006335E3">
        <w:rPr>
          <w:rFonts w:ascii="Times New Roman" w:eastAsia="MS Mincho" w:hAnsi="Times New Roman"/>
          <w:sz w:val="26"/>
          <w:szCs w:val="26"/>
        </w:rPr>
        <w:t xml:space="preserve">, </w:t>
      </w:r>
      <w:r w:rsidR="00B327A5">
        <w:rPr>
          <w:rFonts w:ascii="Times New Roman" w:eastAsia="MS Mincho" w:hAnsi="Times New Roman"/>
          <w:sz w:val="26"/>
          <w:szCs w:val="26"/>
        </w:rPr>
        <w:t>пояснил что не успел завершить обгон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AE37C8" w:rsidRPr="00C73220" w:rsidP="00AE37C8" w14:paraId="2212CC7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C73220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B327A5">
        <w:rPr>
          <w:rFonts w:ascii="Times New Roman" w:eastAsia="MS Mincho" w:hAnsi="Times New Roman"/>
          <w:sz w:val="26"/>
          <w:szCs w:val="26"/>
        </w:rPr>
        <w:t>Хидирлезов</w:t>
      </w:r>
      <w:r w:rsidR="003A3131">
        <w:rPr>
          <w:rFonts w:ascii="Times New Roman" w:eastAsia="MS Mincho" w:hAnsi="Times New Roman"/>
          <w:sz w:val="26"/>
          <w:szCs w:val="26"/>
        </w:rPr>
        <w:t xml:space="preserve"> </w:t>
      </w:r>
      <w:r w:rsidRPr="00C73220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C73220" w:rsidP="007E5E66" w14:paraId="463A57AE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73220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73220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C73220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73220" w:rsidP="007E5E66" w14:paraId="47428A5F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7322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7322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73220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C73220" w:rsidP="00C73220" w14:paraId="5EC3486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</w:t>
      </w:r>
      <w:r w:rsidR="00F71FB1">
        <w:rPr>
          <w:rFonts w:eastAsia="MS Mincho"/>
          <w:sz w:val="26"/>
          <w:szCs w:val="26"/>
        </w:rPr>
        <w:t xml:space="preserve"> и знака 3.20</w:t>
      </w:r>
      <w:r w:rsidRPr="00C73220">
        <w:rPr>
          <w:rFonts w:eastAsia="MS Mincho"/>
          <w:sz w:val="26"/>
          <w:szCs w:val="26"/>
        </w:rPr>
        <w:t>, в данной зоне автомобиль осуществлял движение по встречной полосе дороги).</w:t>
      </w:r>
    </w:p>
    <w:p w:rsidR="00C73220" w:rsidRPr="00C73220" w:rsidP="00C73220" w14:paraId="04BCCAB2" w14:textId="77777777">
      <w:pPr>
        <w:ind w:firstLine="708"/>
        <w:jc w:val="both"/>
        <w:rPr>
          <w:sz w:val="26"/>
          <w:szCs w:val="26"/>
        </w:rPr>
      </w:pPr>
      <w:r w:rsidRPr="00C7322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73220">
        <w:rPr>
          <w:snapToGrid w:val="0"/>
          <w:sz w:val="26"/>
          <w:szCs w:val="26"/>
        </w:rPr>
        <w:t xml:space="preserve">  </w:t>
      </w:r>
      <w:r w:rsidR="005B76D7">
        <w:rPr>
          <w:snapToGrid w:val="0"/>
          <w:sz w:val="26"/>
          <w:szCs w:val="26"/>
        </w:rPr>
        <w:t xml:space="preserve">вина </w:t>
      </w:r>
      <w:r w:rsidR="00B327A5">
        <w:rPr>
          <w:snapToGrid w:val="0"/>
          <w:sz w:val="26"/>
          <w:szCs w:val="26"/>
        </w:rPr>
        <w:t>Хидирлезова У.Х.</w:t>
      </w:r>
      <w:r w:rsidR="000D158E">
        <w:rPr>
          <w:snapToGrid w:val="0"/>
          <w:sz w:val="26"/>
          <w:szCs w:val="26"/>
        </w:rPr>
        <w:t xml:space="preserve"> </w:t>
      </w:r>
      <w:r w:rsidRPr="00C73220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C73220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F71FB1" w:rsidRPr="006247EC" w:rsidP="00F71FB1" w14:paraId="59B8C223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</w:r>
      <w:r w:rsidRPr="006247EC">
        <w:rPr>
          <w:sz w:val="26"/>
          <w:szCs w:val="26"/>
        </w:rPr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F71FB1" w:rsidRPr="006247EC" w:rsidP="00F71FB1" w14:paraId="1FFCB0C1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F71FB1" w:rsidRPr="006247EC" w:rsidP="00F71FB1" w14:paraId="3C158F24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F71FB1" w:rsidRPr="006247EC" w:rsidP="00F71FB1" w14:paraId="2221264E" w14:textId="77777777">
      <w:pPr>
        <w:ind w:firstLine="540"/>
        <w:jc w:val="both"/>
        <w:rPr>
          <w:sz w:val="26"/>
          <w:szCs w:val="26"/>
        </w:rPr>
      </w:pPr>
      <w:r w:rsidRPr="006247EC">
        <w:rPr>
          <w:iCs/>
          <w:sz w:val="26"/>
          <w:szCs w:val="26"/>
        </w:rPr>
        <w:t xml:space="preserve">В </w:t>
      </w:r>
      <w:r w:rsidRPr="006247EC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6247EC">
          <w:rPr>
            <w:sz w:val="26"/>
            <w:szCs w:val="26"/>
          </w:rPr>
          <w:t>разметкой 1.1</w:t>
        </w:r>
      </w:hyperlink>
      <w:r w:rsidRPr="006247EC">
        <w:rPr>
          <w:sz w:val="26"/>
          <w:szCs w:val="26"/>
        </w:rPr>
        <w:t xml:space="preserve">, </w:t>
      </w:r>
      <w:hyperlink r:id="rId5" w:anchor="dst396" w:history="1">
        <w:r w:rsidRPr="006247EC">
          <w:rPr>
            <w:sz w:val="26"/>
            <w:szCs w:val="26"/>
          </w:rPr>
          <w:t>1.3</w:t>
        </w:r>
      </w:hyperlink>
      <w:r w:rsidRPr="006247EC">
        <w:rPr>
          <w:sz w:val="26"/>
          <w:szCs w:val="26"/>
        </w:rPr>
        <w:t xml:space="preserve"> или </w:t>
      </w:r>
      <w:hyperlink r:id="rId5" w:anchor="dst404" w:history="1">
        <w:r w:rsidRPr="006247EC">
          <w:rPr>
            <w:sz w:val="26"/>
            <w:szCs w:val="26"/>
          </w:rPr>
          <w:t>разметкой 1.11</w:t>
        </w:r>
      </w:hyperlink>
      <w:r w:rsidRPr="006247EC">
        <w:rPr>
          <w:sz w:val="26"/>
          <w:szCs w:val="26"/>
        </w:rPr>
        <w:t xml:space="preserve">, прерывистая линия которой расположена слева. </w:t>
      </w:r>
    </w:p>
    <w:p w:rsidR="00F71FB1" w:rsidRPr="006247EC" w:rsidP="00F71FB1" w14:paraId="6CC74A16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F71FB1" w:rsidRPr="006247EC" w:rsidP="00F71FB1" w14:paraId="34722055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F71FB1" w:rsidRPr="006247EC" w:rsidP="00F71FB1" w14:paraId="194F3DEA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F71FB1" w:rsidRPr="006247EC" w:rsidP="00F71FB1" w14:paraId="1006F61B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В соответствии с п. </w:t>
      </w:r>
      <w:hyperlink r:id="rId6" w:history="1">
        <w:r w:rsidRPr="006247EC">
          <w:rPr>
            <w:sz w:val="26"/>
            <w:szCs w:val="26"/>
          </w:rPr>
          <w:t>11.1</w:t>
        </w:r>
      </w:hyperlink>
      <w:r w:rsidRPr="006247EC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F71FB1" w:rsidRPr="006247EC" w:rsidP="00F71FB1" w14:paraId="761C10D8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F71FB1" w:rsidRPr="006247EC" w:rsidP="00F71FB1" w14:paraId="2DBF20A9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6247EC">
          <w:rPr>
            <w:sz w:val="26"/>
            <w:szCs w:val="26"/>
          </w:rPr>
          <w:t>постановлении</w:t>
        </w:r>
      </w:hyperlink>
      <w:r w:rsidRPr="006247EC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F71FB1" w:rsidRPr="006247EC" w:rsidP="00F71FB1" w14:paraId="1854C658" w14:textId="77777777">
      <w:pPr>
        <w:ind w:firstLine="708"/>
        <w:jc w:val="both"/>
        <w:rPr>
          <w:sz w:val="26"/>
          <w:szCs w:val="26"/>
        </w:rPr>
      </w:pPr>
      <w:r w:rsidRPr="006247EC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6247EC">
          <w:rPr>
            <w:sz w:val="26"/>
            <w:szCs w:val="26"/>
          </w:rPr>
          <w:t>пункт 1.2</w:t>
        </w:r>
      </w:hyperlink>
      <w:r w:rsidRPr="006247EC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6247EC">
          <w:rPr>
            <w:sz w:val="26"/>
            <w:szCs w:val="26"/>
          </w:rPr>
          <w:t>части 3</w:t>
        </w:r>
      </w:hyperlink>
      <w:r w:rsidRPr="006247EC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6247EC">
          <w:rPr>
            <w:sz w:val="26"/>
            <w:szCs w:val="26"/>
          </w:rPr>
          <w:t>ПДД</w:t>
        </w:r>
      </w:hyperlink>
      <w:r w:rsidRPr="006247EC">
        <w:rPr>
          <w:sz w:val="26"/>
          <w:szCs w:val="26"/>
        </w:rPr>
        <w:t xml:space="preserve"> РФ, однако завершившего данный маневр в </w:t>
      </w:r>
      <w:r w:rsidRPr="006247EC">
        <w:rPr>
          <w:sz w:val="26"/>
          <w:szCs w:val="26"/>
        </w:rPr>
        <w:t xml:space="preserve">нарушение указанных требований, также подлежат квалификации по </w:t>
      </w:r>
      <w:hyperlink r:id="rId10" w:history="1">
        <w:r w:rsidRPr="006247EC">
          <w:rPr>
            <w:sz w:val="26"/>
            <w:szCs w:val="26"/>
          </w:rPr>
          <w:t>части 4 статьи 12.15</w:t>
        </w:r>
      </w:hyperlink>
      <w:r w:rsidRPr="006247EC">
        <w:rPr>
          <w:sz w:val="26"/>
          <w:szCs w:val="26"/>
        </w:rPr>
        <w:t xml:space="preserve"> КоАП РФ.</w:t>
      </w:r>
    </w:p>
    <w:p w:rsidR="00F71FB1" w:rsidRPr="006247EC" w:rsidP="00F71FB1" w14:paraId="0749D45F" w14:textId="77777777">
      <w:pPr>
        <w:jc w:val="both"/>
        <w:rPr>
          <w:sz w:val="26"/>
          <w:szCs w:val="26"/>
        </w:rPr>
      </w:pPr>
      <w:r w:rsidRPr="006247EC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не оспариваются правонарушителем, законность установки знака 3.20 и нанесения дорожной разметки не оспаривается. </w:t>
      </w:r>
    </w:p>
    <w:p w:rsidR="00F71FB1" w:rsidRPr="006247EC" w:rsidP="00F71FB1" w14:paraId="3664EF0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6247EC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C73220" w:rsidRPr="00C73220" w:rsidP="00C73220" w14:paraId="59334B1E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6335E3" w:rsidRPr="00F37DF1" w:rsidP="006335E3" w14:paraId="1FD59AB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F37DF1">
        <w:rPr>
          <w:sz w:val="26"/>
          <w:szCs w:val="26"/>
        </w:rPr>
        <w:t>Привлечение ранее правонарушителя к административной о</w:t>
      </w:r>
      <w:r>
        <w:rPr>
          <w:sz w:val="26"/>
          <w:szCs w:val="26"/>
        </w:rPr>
        <w:t>тветственности за правонарушение, предусмотренно</w:t>
      </w:r>
      <w:r w:rsidRPr="00F37DF1">
        <w:rPr>
          <w:sz w:val="26"/>
          <w:szCs w:val="26"/>
        </w:rPr>
        <w:t>е гл. 12 КоАП РФ постановлени</w:t>
      </w:r>
      <w:r>
        <w:rPr>
          <w:sz w:val="26"/>
          <w:szCs w:val="26"/>
        </w:rPr>
        <w:t>ями, вступившими</w:t>
      </w:r>
      <w:r w:rsidRPr="00F37DF1">
        <w:rPr>
          <w:sz w:val="26"/>
          <w:szCs w:val="26"/>
        </w:rPr>
        <w:t xml:space="preserve">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F37DF1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F37DF1">
        <w:rPr>
          <w:sz w:val="26"/>
          <w:szCs w:val="26"/>
        </w:rPr>
        <w:t xml:space="preserve"> - повторное совершение </w:t>
      </w:r>
      <w:hyperlink r:id="rId12" w:history="1">
        <w:r w:rsidRPr="00F37DF1">
          <w:rPr>
            <w:sz w:val="26"/>
            <w:szCs w:val="26"/>
          </w:rPr>
          <w:t>однородного</w:t>
        </w:r>
      </w:hyperlink>
      <w:r w:rsidRPr="00F37DF1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F37DF1">
          <w:rPr>
            <w:sz w:val="26"/>
            <w:szCs w:val="26"/>
          </w:rPr>
          <w:t>статьей 4.6</w:t>
        </w:r>
      </w:hyperlink>
      <w:r w:rsidRPr="00F37DF1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F37DF1">
        <w:rPr>
          <w:rFonts w:eastAsia="MS Mincho"/>
          <w:sz w:val="26"/>
          <w:szCs w:val="26"/>
        </w:rPr>
        <w:t xml:space="preserve">. </w:t>
      </w:r>
    </w:p>
    <w:p w:rsidR="00C73220" w:rsidRPr="00C73220" w:rsidP="00C73220" w14:paraId="609DFA28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7322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73220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2792C4E6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44986267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AA2389" w:rsidP="00C73220" w14:paraId="2503E1C3" w14:textId="77777777">
      <w:pPr>
        <w:rPr>
          <w:rFonts w:eastAsia="MS Mincho"/>
          <w:b/>
          <w:sz w:val="16"/>
          <w:szCs w:val="16"/>
        </w:rPr>
      </w:pPr>
    </w:p>
    <w:p w:rsidR="00C73220" w:rsidRPr="00C73220" w:rsidP="00C73220" w14:paraId="20F8AF3D" w14:textId="77777777">
      <w:pPr>
        <w:ind w:firstLine="708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3A3131" w:rsidR="003A3131">
        <w:rPr>
          <w:rFonts w:eastAsia="MS Mincho"/>
          <w:sz w:val="26"/>
          <w:szCs w:val="26"/>
        </w:rPr>
        <w:t xml:space="preserve"> </w:t>
      </w:r>
      <w:r w:rsidR="00B327A5">
        <w:rPr>
          <w:rFonts w:eastAsia="MS Mincho"/>
          <w:sz w:val="26"/>
          <w:szCs w:val="26"/>
        </w:rPr>
        <w:t>Хидирлезова Уллубий</w:t>
      </w:r>
      <w:r w:rsidR="00B327A5">
        <w:rPr>
          <w:rFonts w:eastAsia="MS Mincho"/>
          <w:sz w:val="26"/>
          <w:szCs w:val="26"/>
        </w:rPr>
        <w:tab/>
        <w:t xml:space="preserve">Ханмурзаевича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1D9F923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7F676FE1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E3BF7D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6C29AD5B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DB896F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D84D69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492312A8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5EC6CFA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A1D827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2239B97D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18F816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5965675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71F100B9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B8DBE3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27C5FFB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2F59FE31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45B5BE3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84EBA9D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29514898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A79598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0C6C143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288F1772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E5AC04B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A8FC540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1483392C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6335E3">
        <w:rPr>
          <w:sz w:val="26"/>
          <w:szCs w:val="26"/>
        </w:rPr>
        <w:t>4</w:t>
      </w:r>
      <w:r w:rsidR="00B327A5">
        <w:rPr>
          <w:sz w:val="26"/>
          <w:szCs w:val="26"/>
        </w:rPr>
        <w:t>2304</w:t>
      </w:r>
    </w:p>
    <w:p w:rsidR="00C73220" w:rsidRPr="00C73220" w:rsidP="00C73220" w14:paraId="09350EC6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</w:t>
      </w:r>
      <w:r w:rsidRPr="00C73220">
        <w:rPr>
          <w:sz w:val="26"/>
          <w:szCs w:val="26"/>
        </w:rPr>
        <w:t>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538487D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1E5C08A4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4BC444A2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4389D883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1A43F561" w14:textId="68FC3AB7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="00517CAD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181FA567" w14:textId="0C74A40F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11191206" w14:textId="77777777">
      <w:pPr>
        <w:jc w:val="both"/>
        <w:rPr>
          <w:sz w:val="28"/>
          <w:szCs w:val="28"/>
        </w:rPr>
      </w:pPr>
    </w:p>
    <w:p w:rsidR="00415E40" w:rsidRPr="00B94AB8" w:rsidP="00C73220" w14:paraId="09D52D1A" w14:textId="77777777">
      <w:pPr>
        <w:pStyle w:val="PlainText"/>
        <w:ind w:firstLine="708"/>
        <w:jc w:val="both"/>
        <w:rPr>
          <w:sz w:val="28"/>
          <w:szCs w:val="28"/>
        </w:rPr>
      </w:pPr>
    </w:p>
    <w:p w:rsidR="00415E40" w:rsidRPr="00B94AB8" w:rsidP="00415E40" w14:paraId="522FE568" w14:textId="77777777">
      <w:pPr>
        <w:jc w:val="both"/>
        <w:rPr>
          <w:sz w:val="28"/>
          <w:szCs w:val="28"/>
        </w:rPr>
      </w:pPr>
    </w:p>
    <w:sectPr w:rsidSect="00AA2389">
      <w:pgSz w:w="11906" w:h="16838"/>
      <w:pgMar w:top="567" w:right="991" w:bottom="851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3CB2"/>
    <w:rsid w:val="00004BFA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158E"/>
    <w:rsid w:val="000D32AC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1126"/>
    <w:rsid w:val="001E337B"/>
    <w:rsid w:val="001E7DBD"/>
    <w:rsid w:val="001F34E3"/>
    <w:rsid w:val="001F780B"/>
    <w:rsid w:val="0020135E"/>
    <w:rsid w:val="00201C2B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C7283"/>
    <w:rsid w:val="002E0EDA"/>
    <w:rsid w:val="002E10A3"/>
    <w:rsid w:val="002E4BD7"/>
    <w:rsid w:val="002F2628"/>
    <w:rsid w:val="002F6C98"/>
    <w:rsid w:val="00301400"/>
    <w:rsid w:val="00305DF0"/>
    <w:rsid w:val="00316F07"/>
    <w:rsid w:val="00323FDD"/>
    <w:rsid w:val="003313A4"/>
    <w:rsid w:val="00343005"/>
    <w:rsid w:val="003440CC"/>
    <w:rsid w:val="00357770"/>
    <w:rsid w:val="003622F7"/>
    <w:rsid w:val="00362369"/>
    <w:rsid w:val="00386A92"/>
    <w:rsid w:val="003A3131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1621F"/>
    <w:rsid w:val="0041624D"/>
    <w:rsid w:val="00421A26"/>
    <w:rsid w:val="00430031"/>
    <w:rsid w:val="004376E7"/>
    <w:rsid w:val="00444A25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4EB5"/>
    <w:rsid w:val="00516C82"/>
    <w:rsid w:val="00517CAD"/>
    <w:rsid w:val="005213FA"/>
    <w:rsid w:val="00525878"/>
    <w:rsid w:val="0052601C"/>
    <w:rsid w:val="0052737E"/>
    <w:rsid w:val="00544CC1"/>
    <w:rsid w:val="00547837"/>
    <w:rsid w:val="005510DD"/>
    <w:rsid w:val="00563A39"/>
    <w:rsid w:val="0056532F"/>
    <w:rsid w:val="00570F8C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47F7"/>
    <w:rsid w:val="006227BE"/>
    <w:rsid w:val="006247EC"/>
    <w:rsid w:val="0062644F"/>
    <w:rsid w:val="00626EC0"/>
    <w:rsid w:val="006335E3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856E4"/>
    <w:rsid w:val="00693A3E"/>
    <w:rsid w:val="00694F90"/>
    <w:rsid w:val="006C1452"/>
    <w:rsid w:val="006D15D3"/>
    <w:rsid w:val="006D7490"/>
    <w:rsid w:val="006F0C6B"/>
    <w:rsid w:val="006F6CD4"/>
    <w:rsid w:val="0070329B"/>
    <w:rsid w:val="0070666A"/>
    <w:rsid w:val="00706F5C"/>
    <w:rsid w:val="00707974"/>
    <w:rsid w:val="00716DA8"/>
    <w:rsid w:val="00723875"/>
    <w:rsid w:val="00733AEE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B2F36"/>
    <w:rsid w:val="007B3586"/>
    <w:rsid w:val="007C64A3"/>
    <w:rsid w:val="007D0753"/>
    <w:rsid w:val="007D08BA"/>
    <w:rsid w:val="007D5678"/>
    <w:rsid w:val="007E4754"/>
    <w:rsid w:val="007E521C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E99"/>
    <w:rsid w:val="0085416C"/>
    <w:rsid w:val="00861F76"/>
    <w:rsid w:val="00876ADF"/>
    <w:rsid w:val="00886BBC"/>
    <w:rsid w:val="00887E89"/>
    <w:rsid w:val="008B00BB"/>
    <w:rsid w:val="008B1357"/>
    <w:rsid w:val="008B628B"/>
    <w:rsid w:val="008C3465"/>
    <w:rsid w:val="008C773C"/>
    <w:rsid w:val="008E1549"/>
    <w:rsid w:val="008E2EC4"/>
    <w:rsid w:val="008F06F9"/>
    <w:rsid w:val="008F0BCA"/>
    <w:rsid w:val="008F246C"/>
    <w:rsid w:val="008F3750"/>
    <w:rsid w:val="00904A16"/>
    <w:rsid w:val="00915311"/>
    <w:rsid w:val="009200C8"/>
    <w:rsid w:val="00925C6C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F0D79"/>
    <w:rsid w:val="009F0E7C"/>
    <w:rsid w:val="00A04445"/>
    <w:rsid w:val="00A051C3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95C99"/>
    <w:rsid w:val="00AA2389"/>
    <w:rsid w:val="00AA2B28"/>
    <w:rsid w:val="00AA47DF"/>
    <w:rsid w:val="00AA5FB5"/>
    <w:rsid w:val="00AB21A8"/>
    <w:rsid w:val="00AB7725"/>
    <w:rsid w:val="00AD0E17"/>
    <w:rsid w:val="00AD4730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27A5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2A07"/>
    <w:rsid w:val="00B93F9A"/>
    <w:rsid w:val="00B94AB8"/>
    <w:rsid w:val="00B95B73"/>
    <w:rsid w:val="00BA1229"/>
    <w:rsid w:val="00BC7AE0"/>
    <w:rsid w:val="00BD29CD"/>
    <w:rsid w:val="00BD452C"/>
    <w:rsid w:val="00BD4685"/>
    <w:rsid w:val="00BE2464"/>
    <w:rsid w:val="00BE54E2"/>
    <w:rsid w:val="00BE624C"/>
    <w:rsid w:val="00C01830"/>
    <w:rsid w:val="00C079EC"/>
    <w:rsid w:val="00C148C0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184C"/>
    <w:rsid w:val="00D32E6B"/>
    <w:rsid w:val="00D330A7"/>
    <w:rsid w:val="00D36181"/>
    <w:rsid w:val="00D40017"/>
    <w:rsid w:val="00D404BF"/>
    <w:rsid w:val="00D41579"/>
    <w:rsid w:val="00D55536"/>
    <w:rsid w:val="00D605B1"/>
    <w:rsid w:val="00D76B8C"/>
    <w:rsid w:val="00D803BD"/>
    <w:rsid w:val="00D823DD"/>
    <w:rsid w:val="00D84530"/>
    <w:rsid w:val="00D8646C"/>
    <w:rsid w:val="00D91100"/>
    <w:rsid w:val="00D949AE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3AC1"/>
    <w:rsid w:val="00ED5752"/>
    <w:rsid w:val="00F14AB7"/>
    <w:rsid w:val="00F20E5B"/>
    <w:rsid w:val="00F2213D"/>
    <w:rsid w:val="00F23E0B"/>
    <w:rsid w:val="00F27A43"/>
    <w:rsid w:val="00F27DB5"/>
    <w:rsid w:val="00F35B85"/>
    <w:rsid w:val="00F37DF1"/>
    <w:rsid w:val="00F40388"/>
    <w:rsid w:val="00F46A59"/>
    <w:rsid w:val="00F47704"/>
    <w:rsid w:val="00F54D9C"/>
    <w:rsid w:val="00F65BE2"/>
    <w:rsid w:val="00F71567"/>
    <w:rsid w:val="00F71FB1"/>
    <w:rsid w:val="00F8740D"/>
    <w:rsid w:val="00F900A2"/>
    <w:rsid w:val="00F9449F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07364-80D6-4B85-B353-5D542A9CD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